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24" w:rsidRPr="00444924" w:rsidRDefault="00444924">
      <w:pPr>
        <w:pStyle w:val="Default"/>
        <w:rPr>
          <w:rFonts w:ascii="Avenir Light" w:hAnsi="Avenir Light"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</w:p>
    <w:p w:rsidR="00444924" w:rsidRPr="00444924" w:rsidRDefault="00444924">
      <w:pPr>
        <w:pStyle w:val="Default"/>
        <w:rPr>
          <w:rFonts w:ascii="Avenir Light" w:hAnsi="Avenir Light"/>
          <w:color w:val="auto"/>
          <w:sz w:val="24"/>
          <w:szCs w:val="24"/>
          <w:shd w:val="clear" w:color="auto" w:fill="FFFFFF"/>
        </w:rPr>
      </w:pPr>
    </w:p>
    <w:p w:rsidR="00444924" w:rsidRPr="00444924" w:rsidRDefault="00444924">
      <w:pPr>
        <w:pStyle w:val="Default"/>
        <w:rPr>
          <w:rFonts w:ascii="Avenir Light" w:hAnsi="Avenir Light"/>
          <w:color w:val="auto"/>
          <w:sz w:val="24"/>
          <w:szCs w:val="24"/>
          <w:shd w:val="clear" w:color="auto" w:fill="FFFFFF"/>
        </w:rPr>
      </w:pPr>
    </w:p>
    <w:p w:rsidR="00444924" w:rsidRPr="00444924" w:rsidRDefault="00444924">
      <w:pPr>
        <w:pStyle w:val="Default"/>
        <w:rPr>
          <w:rFonts w:ascii="Avenir Light" w:hAnsi="Avenir Light"/>
          <w:color w:val="auto"/>
          <w:sz w:val="24"/>
          <w:szCs w:val="24"/>
          <w:shd w:val="clear" w:color="auto" w:fill="FFFFFF"/>
        </w:rPr>
      </w:pPr>
    </w:p>
    <w:p w:rsidR="00444924" w:rsidRPr="00444924" w:rsidRDefault="00444924" w:rsidP="00444924">
      <w:pPr>
        <w:shd w:val="clear" w:color="auto" w:fill="FFFFFF"/>
        <w:spacing w:before="210" w:after="225"/>
        <w:outlineLvl w:val="0"/>
        <w:rPr>
          <w:rFonts w:ascii="Calibri" w:hAnsi="Calibri" w:cs="Helvetica"/>
          <w:spacing w:val="-2"/>
          <w:kern w:val="36"/>
          <w:sz w:val="66"/>
          <w:szCs w:val="66"/>
        </w:rPr>
      </w:pPr>
      <w:r>
        <w:rPr>
          <w:rFonts w:ascii="Calibri" w:hAnsi="Calibri" w:cs="Helvetica"/>
          <w:kern w:val="36"/>
          <w:sz w:val="66"/>
          <w:szCs w:val="66"/>
          <w:lang w:val="ga"/>
        </w:rPr>
        <w:t>An Chomhdháil ‘Change Makers’</w:t>
      </w:r>
    </w:p>
    <w:p w:rsidR="00444924" w:rsidRPr="00444924" w:rsidRDefault="00444924" w:rsidP="00444924">
      <w:pPr>
        <w:shd w:val="clear" w:color="auto" w:fill="FFFFFF"/>
        <w:spacing w:before="210" w:after="225"/>
        <w:outlineLvl w:val="0"/>
        <w:rPr>
          <w:rFonts w:ascii="Calibri" w:hAnsi="Calibri" w:cs="Helvetica"/>
          <w:spacing w:val="-2"/>
          <w:kern w:val="36"/>
          <w:sz w:val="66"/>
          <w:szCs w:val="66"/>
        </w:rPr>
      </w:pPr>
      <w:r>
        <w:rPr>
          <w:rFonts w:ascii="Calibri" w:hAnsi="Calibri" w:cs="Avenir-Book"/>
          <w:sz w:val="28"/>
          <w:szCs w:val="28"/>
          <w:lang w:val="ga"/>
        </w:rPr>
        <w:t>COMHDHÁIL NÍOS GLAISE</w:t>
      </w:r>
    </w:p>
    <w:p w:rsidR="00444924" w:rsidRPr="00444924" w:rsidRDefault="00444924" w:rsidP="00444924">
      <w:pPr>
        <w:autoSpaceDE w:val="0"/>
        <w:autoSpaceDN w:val="0"/>
        <w:adjustRightInd w:val="0"/>
        <w:rPr>
          <w:rFonts w:ascii="Calibri" w:hAnsi="Calibri" w:cs="Avenir-Light"/>
          <w:sz w:val="20"/>
          <w:szCs w:val="20"/>
        </w:rPr>
      </w:pPr>
      <w:r>
        <w:rPr>
          <w:rFonts w:ascii="Calibri" w:hAnsi="Calibri" w:cs="Avenir-Light"/>
          <w:sz w:val="20"/>
          <w:szCs w:val="20"/>
          <w:lang w:val="ga"/>
        </w:rPr>
        <w:t>Comhpháirtíocht idir An Chomhairle Ealaíon / The Arts Council</w:t>
      </w:r>
    </w:p>
    <w:p w:rsidR="00444924" w:rsidRPr="00444924" w:rsidRDefault="00444924" w:rsidP="00444924">
      <w:pPr>
        <w:shd w:val="clear" w:color="auto" w:fill="FFFFFF"/>
        <w:rPr>
          <w:rFonts w:ascii="Calibri" w:hAnsi="Calibri" w:cs="Avenir-Light"/>
          <w:sz w:val="20"/>
          <w:szCs w:val="20"/>
        </w:rPr>
      </w:pPr>
      <w:r>
        <w:rPr>
          <w:rFonts w:ascii="Calibri" w:hAnsi="Calibri" w:cs="Avenir-Light"/>
          <w:sz w:val="20"/>
          <w:szCs w:val="20"/>
          <w:lang w:val="ga"/>
        </w:rPr>
        <w:t>agus An Mháistreacht in Ealaíona Féilte (Ollscoil Luimnigh)</w:t>
      </w:r>
    </w:p>
    <w:p w:rsidR="00444924" w:rsidRPr="00444924" w:rsidRDefault="007A1E71" w:rsidP="00444924">
      <w:pPr>
        <w:shd w:val="clear" w:color="auto" w:fill="FFFFFF"/>
        <w:rPr>
          <w:rFonts w:ascii="Calibri" w:hAnsi="Calibri" w:cs="Helvetica"/>
          <w:sz w:val="21"/>
          <w:szCs w:val="21"/>
        </w:rPr>
      </w:pPr>
      <w:r>
        <w:rPr>
          <w:rFonts w:ascii="Calibri" w:hAnsi="Calibri" w:cs="Helvetica"/>
          <w:sz w:val="21"/>
          <w:szCs w:val="21"/>
          <w:lang w:val="ga"/>
        </w:rPr>
        <w:pict>
          <v:rect id="_x0000_i1025" style="width:0;height:0" o:hralign="center" o:hrstd="t" o:hr="t" fillcolor="#a0a0a0" stroked="f"/>
        </w:pict>
      </w:r>
    </w:p>
    <w:p w:rsidR="00444924" w:rsidRPr="00444924" w:rsidRDefault="00444924" w:rsidP="00444924">
      <w:pPr>
        <w:shd w:val="clear" w:color="auto" w:fill="FFFFFF"/>
        <w:rPr>
          <w:rFonts w:ascii="Calibri" w:hAnsi="Calibri" w:cs="Avenir-Light"/>
          <w:sz w:val="28"/>
          <w:szCs w:val="28"/>
        </w:rPr>
      </w:pPr>
      <w:r>
        <w:rPr>
          <w:rFonts w:ascii="Calibri" w:hAnsi="Calibri" w:cs="Avenir-Light"/>
          <w:sz w:val="28"/>
          <w:szCs w:val="28"/>
          <w:lang w:val="ga"/>
        </w:rPr>
        <w:t>Dámh Chruinne Éireann Rince agus Ceol, Ollscoil Luimnigh, V94 NCF8</w:t>
      </w:r>
    </w:p>
    <w:p w:rsidR="00444924" w:rsidRPr="00444924" w:rsidRDefault="00444924" w:rsidP="00444924">
      <w:pPr>
        <w:shd w:val="clear" w:color="auto" w:fill="FFFFFF"/>
        <w:rPr>
          <w:rFonts w:ascii="Calibri" w:hAnsi="Calibri" w:cs="Avenir-Light"/>
          <w:sz w:val="28"/>
          <w:szCs w:val="28"/>
        </w:rPr>
      </w:pPr>
      <w:r>
        <w:rPr>
          <w:rFonts w:ascii="Calibri" w:hAnsi="Calibri" w:cs="Avenir-Light"/>
          <w:sz w:val="28"/>
          <w:szCs w:val="28"/>
          <w:lang w:val="ga"/>
        </w:rPr>
        <w:t xml:space="preserve">Dé hAoine, 14 Feabhra 2020 </w:t>
      </w:r>
    </w:p>
    <w:p w:rsidR="00444924" w:rsidRPr="00444924" w:rsidRDefault="00444924" w:rsidP="00444924">
      <w:pPr>
        <w:shd w:val="clear" w:color="auto" w:fill="FFFFFF"/>
        <w:rPr>
          <w:rFonts w:ascii="Calibri" w:hAnsi="Calibri" w:cs="Avenir-Light"/>
          <w:sz w:val="28"/>
          <w:szCs w:val="28"/>
        </w:rPr>
      </w:pPr>
      <w:r>
        <w:rPr>
          <w:rFonts w:ascii="Calibri" w:hAnsi="Calibri" w:cs="Avenir-Light"/>
          <w:sz w:val="28"/>
          <w:szCs w:val="28"/>
          <w:lang w:val="ga"/>
        </w:rPr>
        <w:t>9.30am-5pm</w:t>
      </w:r>
    </w:p>
    <w:p w:rsidR="0012287E" w:rsidRPr="00444924" w:rsidRDefault="0012287E">
      <w:pPr>
        <w:pStyle w:val="Default"/>
        <w:rPr>
          <w:rFonts w:ascii="Avenir Light" w:eastAsia="Avenir Light" w:hAnsi="Avenir Light" w:cs="Avenir Light"/>
          <w:color w:val="auto"/>
          <w:sz w:val="24"/>
          <w:szCs w:val="24"/>
          <w:shd w:val="clear" w:color="auto" w:fill="FFFFFF"/>
        </w:rPr>
      </w:pP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 xml:space="preserve">Tugtar cuntas i bplean nua trí bliana na Comhairle Ealaíon 2020-22 (treoir aige óna straitéis Saothar Ealaíne Iontach a Tháirgeadh) ar thiomantas beartais chomhshaoil a fhorbairt san obair a dhéanaimid. 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 xml:space="preserve">Mar thacaíocht don straitéis seo glacfar na cuir chuige seo a leanas ag an gcomhdháil CHANGE MAKERS chun a tionchar ar an gcomhshaol a laghdú agus chun meastóireacht a dhéanamh i ndiaidh an imeachta. </w:t>
      </w:r>
    </w:p>
    <w:p w:rsidR="0012287E" w:rsidRPr="00444924" w:rsidRDefault="0012287E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>Ionad agus Iompar.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>Spreagfaidh agus dreasóidh an Chomhairle Ealaíon na daoine a fhreastalóidh ar an gcomhdháil chun iompar poiblí a úsáid agus roghnóidh sí ionad a bhfuil naisc iompair phoiblí chomh fada leis.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 xml:space="preserve">Spreagfaidh agus tacóidh an Chomhairle Ealaíon le roinnt carranna agus le hiompar príobháideach a bheifear a roinnt chun freastal ar an gcomhdháil mar aon le húsáid as feithiclí leictreacha. 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 xml:space="preserve">I gcás cuairteoirí idirnáisiúnta (nuair is féidir) soláthróidh an Chomhairle Ealaíon an rogha taisteal mall - nuair nach féidir é sin a dhéanamh, cuirfear bearta seach-chuir carbóin i bhfeidhm (féach thíos) nó freastal fíorúil. </w:t>
      </w:r>
    </w:p>
    <w:p w:rsidR="0012287E" w:rsidRPr="00444924" w:rsidRDefault="0012287E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 xml:space="preserve">Lóistín. 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 xml:space="preserve">Do dhaoine a bheidh ag fanacht thar oíche roghnóidh an Chomhairle Ealaíon soláthróirí áitiúla atá gar don ionad (fad siúil) le tiomantas do chleachtais nach bhfuil díobhálach don chomhshaol. </w:t>
      </w:r>
    </w:p>
    <w:p w:rsidR="0012287E" w:rsidRPr="00444924" w:rsidRDefault="0012287E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>Bia agus Lónadóireacht.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>Soláthróidh an Chomhairle Ealaíon bia a fuarthas go háitiúil chun astaíochtaí a úsáideadh i rith iompair a laghdú.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>Cinnteoidh an Chomhairle Ealaíon nach n-úsáidfidh an soláthraí lónadóireachta plaisteach agus ábhar nach féidir a athchúrsáil agus go mbeidh sé nó sí tiomanta do dhramhaíl bhia a laghdú.</w:t>
      </w:r>
    </w:p>
    <w:p w:rsidR="0012287E" w:rsidRPr="00444924" w:rsidRDefault="0012287E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 xml:space="preserve"> Ábhair agus Dramhaíl.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>Trí chur chuige maidir le laghdú-athúsáid-athchúrsáil, íoslaghdóidh an Chomhairle Ealaíon dramhaíl agus tabharfaidh sí tosaíocht do réitigh inbhuanaithe. Áirítear anseo laghdú ar phriontáil páipéir, bearta cliste a ghlacadh maidir le dearadh lena chinntiú go n-athúsáidfear aon ábhair agus lena chinntiú go mbeidh stáisiúin athchúrsála ag ionad na comhdhála.</w:t>
      </w:r>
    </w:p>
    <w:p w:rsidR="0012287E" w:rsidRPr="00444924" w:rsidRDefault="0012287E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 xml:space="preserve">Díoltóirí agus Rannpháirtithe. 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>Tabharfaidh an Chomhairle Ealaíon treoirlínte isteach do rannpháirtithe agus díoltóirí agus luafaidh sí gur luach comhroinnte í an inbhuanaitheacht. Cruthóidh an Chomhairle Ealaíon treoir ghairid ina mbeidh gach ábhar coiscthe, agus spreagfaidh sí gnéithe de laghdú, athúsáid, athchúrsáil chun gníomhaíochtaí atá neamhdhíobhálach don chomhshaol a spreagadh i rith na comhdhála.</w:t>
      </w:r>
    </w:p>
    <w:p w:rsidR="0012287E" w:rsidRPr="00444924" w:rsidRDefault="0012287E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>Ardáin néal-bhunaithe agus freastal fíorúil.</w:t>
      </w:r>
    </w:p>
    <w:p w:rsidR="0012287E" w:rsidRPr="00444924" w:rsidRDefault="00444924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  <w:lang w:val="ga"/>
        </w:rPr>
        <w:t xml:space="preserve">Úsáidfear Ardáin Néal-bhunaithe i mbainistíocht agus comhordú imeachtaí lena chinntiú go mbeifear tiomanta do pháipéar a laghdú ag an imeacht agus do chleachtais inbhuanaitheachta. Úsáidfear ardáin chumarsáide gréasán-bhunaithe cosúil le beoshruthú ar Skype, FaceTime, YouTube/Facebook chun rochtain níos leithne a thabhairt ar an imeacht agus chun astaíochtaí carbóin i rith taistil a laghdú. </w:t>
      </w:r>
    </w:p>
    <w:p w:rsidR="0012287E" w:rsidRPr="00444924" w:rsidRDefault="0012287E">
      <w:pPr>
        <w:pStyle w:val="Default"/>
        <w:rPr>
          <w:rFonts w:ascii="Calibri" w:eastAsia="Avenir Light" w:hAnsi="Calibri" w:cs="Avenir Light"/>
          <w:color w:val="auto"/>
          <w:shd w:val="clear" w:color="auto" w:fill="FFFFFF"/>
        </w:rPr>
      </w:pPr>
    </w:p>
    <w:p w:rsidR="0012287E" w:rsidRPr="00444924" w:rsidRDefault="0012287E">
      <w:pPr>
        <w:pStyle w:val="Default"/>
        <w:rPr>
          <w:rFonts w:ascii="Calibri" w:hAnsi="Calibri"/>
          <w:color w:val="auto"/>
        </w:rPr>
      </w:pPr>
    </w:p>
    <w:sectPr w:rsidR="0012287E" w:rsidRPr="0044492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24" w:rsidRDefault="00444924">
      <w:r>
        <w:separator/>
      </w:r>
    </w:p>
  </w:endnote>
  <w:endnote w:type="continuationSeparator" w:id="0">
    <w:p w:rsidR="00444924" w:rsidRDefault="0044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venir Ligh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24" w:rsidRDefault="00444924">
      <w:r>
        <w:separator/>
      </w:r>
    </w:p>
  </w:footnote>
  <w:footnote w:type="continuationSeparator" w:id="0">
    <w:p w:rsidR="00444924" w:rsidRDefault="0044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E"/>
    <w:rsid w:val="0012287E"/>
    <w:rsid w:val="00444924"/>
    <w:rsid w:val="007A1E71"/>
    <w:rsid w:val="007D017B"/>
    <w:rsid w:val="009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6A93EE1-1187-4F0C-A615-1C4EC242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Colwell</dc:creator>
  <cp:lastModifiedBy>alice_gallanagh</cp:lastModifiedBy>
  <cp:revision>2</cp:revision>
  <dcterms:created xsi:type="dcterms:W3CDTF">2020-01-06T17:00:00Z</dcterms:created>
  <dcterms:modified xsi:type="dcterms:W3CDTF">2020-01-06T17:00:00Z</dcterms:modified>
</cp:coreProperties>
</file>